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309" w:rsidRDefault="009E0309" w:rsidP="00523663">
      <w:pPr>
        <w:spacing w:after="0"/>
        <w:jc w:val="center"/>
        <w:rPr>
          <w:b/>
        </w:rPr>
      </w:pPr>
      <w:r>
        <w:rPr>
          <w:b/>
          <w:noProof/>
        </w:rPr>
        <w:drawing>
          <wp:anchor distT="0" distB="0" distL="114300" distR="114300" simplePos="0" relativeHeight="251659264" behindDoc="1" locked="0" layoutInCell="1" allowOverlap="1">
            <wp:simplePos x="0" y="0"/>
            <wp:positionH relativeFrom="margin">
              <wp:posOffset>1878330</wp:posOffset>
            </wp:positionH>
            <wp:positionV relativeFrom="paragraph">
              <wp:posOffset>-213360</wp:posOffset>
            </wp:positionV>
            <wp:extent cx="2240280" cy="903029"/>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PS Logo 4c.eps"/>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40280" cy="903029"/>
                    </a:xfrm>
                    <a:prstGeom prst="rect">
                      <a:avLst/>
                    </a:prstGeom>
                  </pic:spPr>
                </pic:pic>
              </a:graphicData>
            </a:graphic>
          </wp:anchor>
        </w:drawing>
      </w:r>
    </w:p>
    <w:p w:rsidR="009E0309" w:rsidRDefault="009E0309" w:rsidP="00523663">
      <w:pPr>
        <w:spacing w:after="0"/>
        <w:jc w:val="center"/>
        <w:rPr>
          <w:b/>
        </w:rPr>
      </w:pPr>
    </w:p>
    <w:p w:rsidR="009E0309" w:rsidRDefault="009E0309" w:rsidP="00523663">
      <w:pPr>
        <w:spacing w:after="0"/>
        <w:jc w:val="center"/>
        <w:rPr>
          <w:b/>
        </w:rPr>
      </w:pPr>
    </w:p>
    <w:p w:rsidR="009E0309" w:rsidRDefault="009E0309" w:rsidP="00523663">
      <w:pPr>
        <w:spacing w:after="0"/>
        <w:jc w:val="center"/>
        <w:rPr>
          <w:b/>
        </w:rPr>
      </w:pPr>
    </w:p>
    <w:p w:rsidR="00A90272" w:rsidRDefault="00A90272" w:rsidP="00523663">
      <w:pPr>
        <w:spacing w:after="0"/>
        <w:jc w:val="center"/>
        <w:rPr>
          <w:b/>
        </w:rPr>
      </w:pPr>
    </w:p>
    <w:p w:rsidR="00220406" w:rsidRPr="00523663" w:rsidRDefault="00523663" w:rsidP="00EE3E6D">
      <w:pPr>
        <w:spacing w:after="0"/>
        <w:jc w:val="center"/>
        <w:rPr>
          <w:b/>
        </w:rPr>
      </w:pPr>
      <w:r w:rsidRPr="00523663">
        <w:rPr>
          <w:b/>
        </w:rPr>
        <w:t>GENERAL A</w:t>
      </w:r>
      <w:r w:rsidR="00EE3E6D">
        <w:rPr>
          <w:b/>
        </w:rPr>
        <w:t>PPROP</w:t>
      </w:r>
      <w:r w:rsidR="00951ACB">
        <w:rPr>
          <w:b/>
        </w:rPr>
        <w:t xml:space="preserve">RIATION RESOLUTION FOR </w:t>
      </w:r>
      <w:r w:rsidR="005745CB">
        <w:rPr>
          <w:b/>
        </w:rPr>
        <w:t>2022</w:t>
      </w:r>
      <w:r w:rsidR="00951ACB">
        <w:rPr>
          <w:b/>
        </w:rPr>
        <w:t>-</w:t>
      </w:r>
      <w:r w:rsidR="005745CB">
        <w:rPr>
          <w:b/>
        </w:rPr>
        <w:t>2023</w:t>
      </w:r>
      <w:r w:rsidRPr="00523663">
        <w:rPr>
          <w:b/>
        </w:rPr>
        <w:t xml:space="preserve"> </w:t>
      </w:r>
      <w:r w:rsidR="00600489">
        <w:rPr>
          <w:b/>
        </w:rPr>
        <w:t xml:space="preserve">AMENDED </w:t>
      </w:r>
      <w:r w:rsidRPr="00523663">
        <w:rPr>
          <w:b/>
        </w:rPr>
        <w:t>BUDGET</w:t>
      </w:r>
    </w:p>
    <w:p w:rsidR="00523663" w:rsidRPr="00523663" w:rsidRDefault="00523663" w:rsidP="00523663">
      <w:pPr>
        <w:spacing w:after="0"/>
        <w:jc w:val="center"/>
        <w:rPr>
          <w:b/>
        </w:rPr>
      </w:pPr>
      <w:r w:rsidRPr="00523663">
        <w:rPr>
          <w:b/>
        </w:rPr>
        <w:t>RESOLUTION FOR ADOPTION BY THE BOARD OF EDUCATION</w:t>
      </w:r>
    </w:p>
    <w:p w:rsidR="00523663" w:rsidRPr="00523663" w:rsidRDefault="00523663" w:rsidP="00523663">
      <w:pPr>
        <w:spacing w:after="0"/>
        <w:jc w:val="center"/>
        <w:rPr>
          <w:b/>
        </w:rPr>
      </w:pPr>
      <w:r w:rsidRPr="00523663">
        <w:rPr>
          <w:b/>
        </w:rPr>
        <w:t>OF CHARLOTTE PUBLIC SCHOOLS</w:t>
      </w:r>
    </w:p>
    <w:p w:rsidR="00523663" w:rsidRPr="00523663" w:rsidRDefault="00FF3DF8" w:rsidP="00523663">
      <w:pPr>
        <w:spacing w:after="0"/>
        <w:jc w:val="center"/>
        <w:rPr>
          <w:b/>
        </w:rPr>
      </w:pPr>
      <w:r>
        <w:rPr>
          <w:b/>
        </w:rPr>
        <w:t>AMENDED</w:t>
      </w:r>
      <w:r w:rsidR="00EE3E6D">
        <w:rPr>
          <w:b/>
        </w:rPr>
        <w:t xml:space="preserve"> </w:t>
      </w:r>
      <w:r w:rsidR="00983388">
        <w:rPr>
          <w:b/>
        </w:rPr>
        <w:t>JUNE</w:t>
      </w:r>
      <w:r w:rsidR="00EE3E6D">
        <w:rPr>
          <w:b/>
        </w:rPr>
        <w:t xml:space="preserve"> </w:t>
      </w:r>
      <w:r w:rsidR="00983388">
        <w:rPr>
          <w:b/>
        </w:rPr>
        <w:t>12</w:t>
      </w:r>
      <w:r w:rsidR="00523663" w:rsidRPr="00523663">
        <w:rPr>
          <w:b/>
        </w:rPr>
        <w:t>,</w:t>
      </w:r>
      <w:r w:rsidR="00031DBC">
        <w:rPr>
          <w:b/>
        </w:rPr>
        <w:t xml:space="preserve"> 2</w:t>
      </w:r>
      <w:r w:rsidR="00523663" w:rsidRPr="00523663">
        <w:rPr>
          <w:b/>
        </w:rPr>
        <w:t>0</w:t>
      </w:r>
      <w:r w:rsidR="000308D3">
        <w:rPr>
          <w:b/>
        </w:rPr>
        <w:t>2</w:t>
      </w:r>
      <w:r w:rsidR="00245A66">
        <w:rPr>
          <w:b/>
        </w:rPr>
        <w:t>3</w:t>
      </w:r>
    </w:p>
    <w:p w:rsidR="00523663" w:rsidRDefault="00523663" w:rsidP="00523663">
      <w:pPr>
        <w:spacing w:after="0"/>
        <w:jc w:val="center"/>
      </w:pPr>
    </w:p>
    <w:p w:rsidR="00523663" w:rsidRDefault="00523663" w:rsidP="00523663">
      <w:pPr>
        <w:spacing w:after="0"/>
        <w:jc w:val="center"/>
      </w:pPr>
    </w:p>
    <w:p w:rsidR="00523663" w:rsidRDefault="00523663" w:rsidP="00523663">
      <w:pPr>
        <w:spacing w:after="0"/>
      </w:pPr>
      <w:r>
        <w:t xml:space="preserve">RESOLVED, </w:t>
      </w:r>
      <w:r w:rsidR="00600489">
        <w:t xml:space="preserve">that the general appropriations of Charlotte Public Schools for the fiscal </w:t>
      </w:r>
      <w:r w:rsidR="00951ACB">
        <w:t xml:space="preserve">year ending June 30, </w:t>
      </w:r>
      <w:r w:rsidR="005745CB">
        <w:t>2023</w:t>
      </w:r>
      <w:r w:rsidR="00600489">
        <w:t xml:space="preserve"> be amended as follows</w:t>
      </w:r>
      <w:r>
        <w:t>.  A resolution to make appropriations; to provide for the expenditure of the appropriations; and to provide for the disposition of all income received by Charlotte Public Schools.</w:t>
      </w:r>
    </w:p>
    <w:p w:rsidR="00523663" w:rsidRDefault="00523663" w:rsidP="00523663">
      <w:pPr>
        <w:spacing w:after="0"/>
      </w:pPr>
    </w:p>
    <w:p w:rsidR="00523663" w:rsidRDefault="00523663" w:rsidP="00523663">
      <w:pPr>
        <w:spacing w:after="0"/>
      </w:pPr>
      <w:r>
        <w:t>BE IT FURTHER RESOLVED, that the total revenues and unappropriated fund balance estimated to be available for appropriations in the General Fund of Charlotte Public Schools for the</w:t>
      </w:r>
      <w:r w:rsidR="00951ACB">
        <w:t xml:space="preserve"> fiscal year ending June 30, </w:t>
      </w:r>
      <w:r w:rsidR="005745CB">
        <w:t>2023</w:t>
      </w:r>
      <w:r>
        <w:t xml:space="preserve"> is as follows:</w:t>
      </w:r>
    </w:p>
    <w:p w:rsidR="00951ACB" w:rsidRDefault="00951ACB" w:rsidP="00523663">
      <w:pPr>
        <w:spacing w:after="0"/>
      </w:pPr>
    </w:p>
    <w:p w:rsidR="00523663" w:rsidRDefault="00983388" w:rsidP="00523663">
      <w:pPr>
        <w:spacing w:after="0"/>
        <w:rPr>
          <w:noProof/>
        </w:rPr>
      </w:pPr>
      <w:r w:rsidRPr="00983388">
        <w:drawing>
          <wp:inline distT="0" distB="0" distL="0" distR="0">
            <wp:extent cx="5581650" cy="24174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1650" cy="2417445"/>
                    </a:xfrm>
                    <a:prstGeom prst="rect">
                      <a:avLst/>
                    </a:prstGeom>
                    <a:noFill/>
                    <a:ln>
                      <a:noFill/>
                    </a:ln>
                  </pic:spPr>
                </pic:pic>
              </a:graphicData>
            </a:graphic>
          </wp:inline>
        </w:drawing>
      </w:r>
    </w:p>
    <w:p w:rsidR="00E65818" w:rsidRDefault="00E65818" w:rsidP="00523663">
      <w:pPr>
        <w:spacing w:after="0"/>
      </w:pPr>
    </w:p>
    <w:p w:rsidR="00523663" w:rsidRDefault="00523663" w:rsidP="00523663">
      <w:pPr>
        <w:spacing w:after="0"/>
      </w:pPr>
    </w:p>
    <w:p w:rsidR="00EE3E6D" w:rsidRDefault="00EE3E6D" w:rsidP="00523663">
      <w:pPr>
        <w:spacing w:after="0"/>
      </w:pPr>
    </w:p>
    <w:p w:rsidR="005F08A5" w:rsidRDefault="00523663" w:rsidP="00523663">
      <w:pPr>
        <w:spacing w:after="0"/>
      </w:pPr>
      <w:r>
        <w:t>BE IT FURTHER RESOLVED, that of the total available to appropriate in the general fund</w:t>
      </w:r>
      <w:r w:rsidR="005F08A5">
        <w:t>, it is hereby appropriated in the amounts and for the purposes set forth below:</w:t>
      </w:r>
    </w:p>
    <w:p w:rsidR="005F08A5" w:rsidRDefault="005F08A5" w:rsidP="00523663">
      <w:pPr>
        <w:spacing w:after="0"/>
      </w:pPr>
    </w:p>
    <w:p w:rsidR="005F08A5" w:rsidRDefault="00983388" w:rsidP="00D74E3B">
      <w:pPr>
        <w:spacing w:after="0"/>
      </w:pPr>
      <w:r w:rsidRPr="00983388">
        <w:lastRenderedPageBreak/>
        <w:drawing>
          <wp:inline distT="0" distB="0" distL="0" distR="0">
            <wp:extent cx="5581650" cy="42779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650" cy="4277995"/>
                    </a:xfrm>
                    <a:prstGeom prst="rect">
                      <a:avLst/>
                    </a:prstGeom>
                    <a:noFill/>
                    <a:ln>
                      <a:noFill/>
                    </a:ln>
                  </pic:spPr>
                </pic:pic>
              </a:graphicData>
            </a:graphic>
          </wp:inline>
        </w:drawing>
      </w:r>
    </w:p>
    <w:p w:rsidR="00D046FD" w:rsidRDefault="005F08A5" w:rsidP="00D74E3B">
      <w:pPr>
        <w:spacing w:after="0"/>
      </w:pPr>
      <w:r>
        <w:tab/>
      </w:r>
    </w:p>
    <w:p w:rsidR="00A85633" w:rsidRDefault="00A85633" w:rsidP="00523663">
      <w:pPr>
        <w:spacing w:after="0"/>
      </w:pPr>
    </w:p>
    <w:p w:rsidR="00A85633" w:rsidRDefault="00A85633" w:rsidP="00A85633">
      <w:pPr>
        <w:spacing w:after="0"/>
      </w:pPr>
      <w:r>
        <w:t xml:space="preserve">BE IT FURTHER RESOLVED, that the total revenues and unappropriated fund balance estimated to be available for appropriations in the special revenue funds of Charlotte Public Schools for the fiscal year ending June 30, </w:t>
      </w:r>
      <w:r w:rsidR="005745CB">
        <w:t>2023</w:t>
      </w:r>
      <w:r>
        <w:t>, is as follows:</w:t>
      </w:r>
    </w:p>
    <w:p w:rsidR="00A85633" w:rsidRDefault="00A85633" w:rsidP="00A85633">
      <w:pPr>
        <w:spacing w:after="0"/>
      </w:pPr>
    </w:p>
    <w:p w:rsidR="00A85633" w:rsidRDefault="00B86414" w:rsidP="00A85633">
      <w:pPr>
        <w:spacing w:after="0"/>
      </w:pPr>
      <w:r w:rsidRPr="00B86414">
        <w:drawing>
          <wp:inline distT="0" distB="0" distL="0" distR="0">
            <wp:extent cx="5943600" cy="15257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525720"/>
                    </a:xfrm>
                    <a:prstGeom prst="rect">
                      <a:avLst/>
                    </a:prstGeom>
                    <a:noFill/>
                    <a:ln>
                      <a:noFill/>
                    </a:ln>
                  </pic:spPr>
                </pic:pic>
              </a:graphicData>
            </a:graphic>
          </wp:inline>
        </w:drawing>
      </w:r>
    </w:p>
    <w:p w:rsidR="00A85633" w:rsidRDefault="00A85633" w:rsidP="00A85633">
      <w:pPr>
        <w:spacing w:after="0"/>
      </w:pPr>
    </w:p>
    <w:p w:rsidR="00A85633" w:rsidRDefault="00A85633" w:rsidP="00A85633">
      <w:pPr>
        <w:spacing w:after="0"/>
      </w:pPr>
      <w:r>
        <w:t>BE IT FURTHER RESOLVED, that of the total available to appropriate in the special revenue fund</w:t>
      </w:r>
      <w:r w:rsidR="00DB2A04">
        <w:t>s</w:t>
      </w:r>
      <w:r>
        <w:t>, it is hereby appropriated in the amount and for the purposes set forth below:</w:t>
      </w:r>
    </w:p>
    <w:p w:rsidR="00A85633" w:rsidRDefault="00A85633" w:rsidP="00A85633">
      <w:pPr>
        <w:spacing w:after="0"/>
      </w:pPr>
    </w:p>
    <w:p w:rsidR="00A85633" w:rsidRDefault="00B86414" w:rsidP="00A85633">
      <w:pPr>
        <w:spacing w:after="0"/>
      </w:pPr>
      <w:r w:rsidRPr="00B86414">
        <w:lastRenderedPageBreak/>
        <w:drawing>
          <wp:inline distT="0" distB="0" distL="0" distR="0">
            <wp:extent cx="5943600" cy="1691391"/>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691391"/>
                    </a:xfrm>
                    <a:prstGeom prst="rect">
                      <a:avLst/>
                    </a:prstGeom>
                    <a:noFill/>
                    <a:ln>
                      <a:noFill/>
                    </a:ln>
                  </pic:spPr>
                </pic:pic>
              </a:graphicData>
            </a:graphic>
          </wp:inline>
        </w:drawing>
      </w:r>
    </w:p>
    <w:p w:rsidR="00A85633" w:rsidRDefault="00A85633" w:rsidP="00A85633">
      <w:pPr>
        <w:spacing w:after="0"/>
      </w:pPr>
    </w:p>
    <w:p w:rsidR="00A85633" w:rsidRDefault="00DB2A04" w:rsidP="00A85633">
      <w:pPr>
        <w:spacing w:after="0"/>
      </w:pPr>
      <w:r>
        <w:t xml:space="preserve">BE IT FURTHER RESOLVED, that the total revenues and unappropriated fund balance estimated to be available for appropriations in the </w:t>
      </w:r>
      <w:r>
        <w:t>capital project</w:t>
      </w:r>
      <w:r>
        <w:t xml:space="preserve"> funds of Charlotte Public Schools for the fiscal year ending June 30, 2023, is as follows:</w:t>
      </w:r>
    </w:p>
    <w:p w:rsidR="00DB2A04" w:rsidRDefault="00DB2A04" w:rsidP="00A85633">
      <w:pPr>
        <w:spacing w:after="0"/>
      </w:pPr>
      <w:r w:rsidRPr="00DB2A04">
        <w:drawing>
          <wp:inline distT="0" distB="0" distL="0" distR="0">
            <wp:extent cx="5943600" cy="1769004"/>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769004"/>
                    </a:xfrm>
                    <a:prstGeom prst="rect">
                      <a:avLst/>
                    </a:prstGeom>
                    <a:noFill/>
                    <a:ln>
                      <a:noFill/>
                    </a:ln>
                  </pic:spPr>
                </pic:pic>
              </a:graphicData>
            </a:graphic>
          </wp:inline>
        </w:drawing>
      </w:r>
    </w:p>
    <w:p w:rsidR="00DB2A04" w:rsidRDefault="00DB2A04" w:rsidP="00A85633">
      <w:pPr>
        <w:spacing w:after="0"/>
      </w:pPr>
    </w:p>
    <w:p w:rsidR="00DB2A04" w:rsidRDefault="00DB2A04" w:rsidP="00DB2A04">
      <w:pPr>
        <w:spacing w:after="0"/>
      </w:pPr>
      <w:r>
        <w:t xml:space="preserve">BE IT FURTHER RESOLVED, that of the total available to appropriate in the </w:t>
      </w:r>
      <w:r>
        <w:t>capital projects</w:t>
      </w:r>
      <w:r>
        <w:t xml:space="preserve"> fund</w:t>
      </w:r>
      <w:r>
        <w:t>s</w:t>
      </w:r>
      <w:r>
        <w:t>, it is hereby appropriated in the amount and for the purposes set forth below:</w:t>
      </w:r>
    </w:p>
    <w:p w:rsidR="00DB2A04" w:rsidRDefault="00DB2A04" w:rsidP="00A85633">
      <w:pPr>
        <w:spacing w:after="0"/>
      </w:pPr>
      <w:r w:rsidRPr="00DB2A04">
        <w:drawing>
          <wp:inline distT="0" distB="0" distL="0" distR="0">
            <wp:extent cx="5943600" cy="1842029"/>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842029"/>
                    </a:xfrm>
                    <a:prstGeom prst="rect">
                      <a:avLst/>
                    </a:prstGeom>
                    <a:noFill/>
                    <a:ln>
                      <a:noFill/>
                    </a:ln>
                  </pic:spPr>
                </pic:pic>
              </a:graphicData>
            </a:graphic>
          </wp:inline>
        </w:drawing>
      </w:r>
    </w:p>
    <w:p w:rsidR="00DB2A04" w:rsidRDefault="00DB2A04" w:rsidP="00A85633">
      <w:pPr>
        <w:spacing w:after="0"/>
      </w:pPr>
    </w:p>
    <w:p w:rsidR="00BF1E29" w:rsidRDefault="000B75AD" w:rsidP="00523663">
      <w:pPr>
        <w:spacing w:after="0"/>
      </w:pPr>
      <w:r>
        <w:t>BE IT FURTHER RESOLVED, that the Superintendent, or his/her designee, is hereby authorized to make budgetary transfers within the line items of appropriation centers established through this budget and that all transfers between appropriations listed in this resolution may be made only by further action of the Board of Education, pursuant to the provisions of the Michigan Uniform Accounting and Budgeting Act.</w:t>
      </w:r>
    </w:p>
    <w:p w:rsidR="000B75AD" w:rsidRDefault="000B75AD" w:rsidP="00523663">
      <w:pPr>
        <w:spacing w:after="0"/>
      </w:pPr>
    </w:p>
    <w:p w:rsidR="000B75AD" w:rsidRDefault="000B75AD" w:rsidP="00523663">
      <w:pPr>
        <w:spacing w:after="0"/>
      </w:pPr>
      <w:r>
        <w:t>FURTHER RESOLVED, that no Board of Education member or employee of the school district shall expend any funds or obligate the expenditure of any funds except pursuant to appropriations made by the Board of Education and in keeping with the budgetary policy statement hitherto adopted by the Board.  Changes in the amount appropriated by the Board shall require approval by the Board.</w:t>
      </w:r>
    </w:p>
    <w:p w:rsidR="000B75AD" w:rsidRDefault="000B75AD" w:rsidP="00523663">
      <w:pPr>
        <w:spacing w:after="0"/>
      </w:pPr>
    </w:p>
    <w:p w:rsidR="000B75AD" w:rsidRDefault="000B75AD" w:rsidP="00523663">
      <w:pPr>
        <w:spacing w:after="0"/>
      </w:pPr>
      <w:r>
        <w:t xml:space="preserve">BE IT FURTHER RESOLVED, that the Superintendent is hereby charged with general supervision of the execution of the budget adopted by the Board and shall hold administrators, supervisors, department heads, and teachers responsible for performance of their responsibilities within the amounts appropriated by the Board of Education and in keeping with the budgetary policy statement hitherto adopted by the Board.  This appropriation resolution is to take effect, </w:t>
      </w:r>
      <w:r w:rsidR="00DB2A04">
        <w:t>June</w:t>
      </w:r>
      <w:r>
        <w:t xml:space="preserve"> </w:t>
      </w:r>
      <w:r w:rsidR="00DB2A04">
        <w:t>12</w:t>
      </w:r>
      <w:r>
        <w:t xml:space="preserve">, </w:t>
      </w:r>
      <w:r w:rsidR="000E79AB">
        <w:t>20</w:t>
      </w:r>
      <w:r w:rsidR="000308D3">
        <w:t>2</w:t>
      </w:r>
      <w:r w:rsidR="00245A66">
        <w:t>3</w:t>
      </w:r>
      <w:r>
        <w:t>.</w:t>
      </w:r>
    </w:p>
    <w:p w:rsidR="00EE3E6D" w:rsidRDefault="00EE3E6D" w:rsidP="00523663">
      <w:pPr>
        <w:spacing w:after="0"/>
      </w:pPr>
    </w:p>
    <w:p w:rsidR="000B75AD" w:rsidRDefault="000B75AD" w:rsidP="00523663">
      <w:pPr>
        <w:spacing w:after="0"/>
        <w:rPr>
          <w:u w:val="single"/>
        </w:rPr>
      </w:pPr>
      <w:r>
        <w:rPr>
          <w:u w:val="single"/>
        </w:rPr>
        <w:tab/>
      </w:r>
      <w:r w:rsidR="000E79AB">
        <w:rPr>
          <w:u w:val="single"/>
        </w:rPr>
        <w:tab/>
      </w:r>
      <w:r w:rsidR="000E79AB">
        <w:rPr>
          <w:u w:val="single"/>
        </w:rPr>
        <w:tab/>
      </w:r>
      <w:r w:rsidR="000E79AB">
        <w:rPr>
          <w:u w:val="single"/>
        </w:rPr>
        <w:tab/>
      </w:r>
      <w:r w:rsidR="000E79AB">
        <w:rPr>
          <w:u w:val="single"/>
        </w:rPr>
        <w:tab/>
      </w:r>
      <w:r w:rsidR="00DA6086">
        <w:rPr>
          <w:u w:val="single"/>
        </w:rPr>
        <w:tab/>
      </w:r>
      <w:r>
        <w:rPr>
          <w:u w:val="single"/>
        </w:rPr>
        <w:tab/>
      </w:r>
      <w:r>
        <w:tab/>
      </w:r>
      <w:r>
        <w:tab/>
      </w:r>
      <w:r>
        <w:rPr>
          <w:u w:val="single"/>
        </w:rPr>
        <w:tab/>
      </w:r>
      <w:r w:rsidR="000E79AB">
        <w:rPr>
          <w:u w:val="single"/>
        </w:rPr>
        <w:tab/>
      </w:r>
      <w:r>
        <w:rPr>
          <w:u w:val="single"/>
        </w:rPr>
        <w:tab/>
      </w:r>
    </w:p>
    <w:p w:rsidR="005F08A5" w:rsidRPr="00523663" w:rsidRDefault="000B75AD" w:rsidP="00523663">
      <w:pPr>
        <w:spacing w:after="0"/>
      </w:pPr>
      <w:r>
        <w:tab/>
      </w:r>
      <w:r>
        <w:tab/>
        <w:t>Secretary, Board of Education</w:t>
      </w:r>
      <w:r>
        <w:tab/>
      </w:r>
      <w:r>
        <w:tab/>
      </w:r>
      <w:r>
        <w:tab/>
      </w:r>
      <w:r>
        <w:tab/>
      </w:r>
      <w:bookmarkStart w:id="0" w:name="_GoBack"/>
      <w:bookmarkEnd w:id="0"/>
      <w:r>
        <w:tab/>
        <w:t xml:space="preserve">    Date</w:t>
      </w:r>
    </w:p>
    <w:sectPr w:rsidR="005F08A5" w:rsidRPr="00523663" w:rsidSect="00EE3E6D">
      <w:footerReference w:type="default" r:id="rId13"/>
      <w:pgSz w:w="12240" w:h="15840" w:code="1"/>
      <w:pgMar w:top="1008" w:right="1440"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309" w:rsidRDefault="009E0309" w:rsidP="009E0309">
      <w:pPr>
        <w:spacing w:after="0" w:line="240" w:lineRule="auto"/>
      </w:pPr>
      <w:r>
        <w:separator/>
      </w:r>
    </w:p>
  </w:endnote>
  <w:endnote w:type="continuationSeparator" w:id="0">
    <w:p w:rsidR="009E0309" w:rsidRDefault="009E0309" w:rsidP="009E0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5801459"/>
      <w:docPartObj>
        <w:docPartGallery w:val="Page Numbers (Bottom of Page)"/>
        <w:docPartUnique/>
      </w:docPartObj>
    </w:sdtPr>
    <w:sdtEndPr>
      <w:rPr>
        <w:color w:val="7F7F7F" w:themeColor="background1" w:themeShade="7F"/>
        <w:spacing w:val="60"/>
      </w:rPr>
    </w:sdtEndPr>
    <w:sdtContent>
      <w:p w:rsidR="009E0309" w:rsidRDefault="009E0309" w:rsidP="00EE3E6D">
        <w:pPr>
          <w:pStyle w:val="Footer"/>
          <w:pBdr>
            <w:top w:val="single" w:sz="4" w:space="0" w:color="D9D9D9" w:themeColor="background1" w:themeShade="D9"/>
          </w:pBdr>
          <w:jc w:val="right"/>
        </w:pPr>
        <w:r>
          <w:fldChar w:fldCharType="begin"/>
        </w:r>
        <w:r>
          <w:instrText xml:space="preserve"> PAGE   \* MERGEFORMAT </w:instrText>
        </w:r>
        <w:r>
          <w:fldChar w:fldCharType="separate"/>
        </w:r>
        <w:r w:rsidR="007B3A38">
          <w:rPr>
            <w:noProof/>
          </w:rPr>
          <w:t>1</w:t>
        </w:r>
        <w:r>
          <w:rPr>
            <w:noProof/>
          </w:rPr>
          <w:fldChar w:fldCharType="end"/>
        </w:r>
        <w:r>
          <w:t xml:space="preserve"> | </w:t>
        </w:r>
        <w:r>
          <w:rPr>
            <w:color w:val="7F7F7F" w:themeColor="background1" w:themeShade="7F"/>
            <w:spacing w:val="60"/>
          </w:rPr>
          <w:t>Page</w:t>
        </w:r>
      </w:p>
    </w:sdtContent>
  </w:sdt>
  <w:p w:rsidR="009E0309" w:rsidRDefault="009E0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309" w:rsidRDefault="009E0309" w:rsidP="009E0309">
      <w:pPr>
        <w:spacing w:after="0" w:line="240" w:lineRule="auto"/>
      </w:pPr>
      <w:r>
        <w:separator/>
      </w:r>
    </w:p>
  </w:footnote>
  <w:footnote w:type="continuationSeparator" w:id="0">
    <w:p w:rsidR="009E0309" w:rsidRDefault="009E0309" w:rsidP="009E03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663"/>
    <w:rsid w:val="000308D3"/>
    <w:rsid w:val="00031DBC"/>
    <w:rsid w:val="0007714B"/>
    <w:rsid w:val="000B75AD"/>
    <w:rsid w:val="000C301B"/>
    <w:rsid w:val="000E2ECE"/>
    <w:rsid w:val="000E79AB"/>
    <w:rsid w:val="000F3CCE"/>
    <w:rsid w:val="00163303"/>
    <w:rsid w:val="001D4EB8"/>
    <w:rsid w:val="00220406"/>
    <w:rsid w:val="00245A66"/>
    <w:rsid w:val="002C634F"/>
    <w:rsid w:val="002F2283"/>
    <w:rsid w:val="003274E8"/>
    <w:rsid w:val="003A2D91"/>
    <w:rsid w:val="003D11B9"/>
    <w:rsid w:val="00405530"/>
    <w:rsid w:val="00417E0C"/>
    <w:rsid w:val="004D1CC3"/>
    <w:rsid w:val="004E3337"/>
    <w:rsid w:val="00523663"/>
    <w:rsid w:val="005745CB"/>
    <w:rsid w:val="005F08A5"/>
    <w:rsid w:val="00600489"/>
    <w:rsid w:val="00727A16"/>
    <w:rsid w:val="007B3A38"/>
    <w:rsid w:val="00800A73"/>
    <w:rsid w:val="008137CF"/>
    <w:rsid w:val="00951ACB"/>
    <w:rsid w:val="0097602A"/>
    <w:rsid w:val="00983388"/>
    <w:rsid w:val="009B2985"/>
    <w:rsid w:val="009D6AAC"/>
    <w:rsid w:val="009E0309"/>
    <w:rsid w:val="00A77BA1"/>
    <w:rsid w:val="00A85633"/>
    <w:rsid w:val="00A90272"/>
    <w:rsid w:val="00AC3140"/>
    <w:rsid w:val="00B520DD"/>
    <w:rsid w:val="00B64F48"/>
    <w:rsid w:val="00B86414"/>
    <w:rsid w:val="00BC5366"/>
    <w:rsid w:val="00BD0793"/>
    <w:rsid w:val="00BF1E29"/>
    <w:rsid w:val="00C151A0"/>
    <w:rsid w:val="00C67DFD"/>
    <w:rsid w:val="00C814E3"/>
    <w:rsid w:val="00D046FD"/>
    <w:rsid w:val="00D07EC7"/>
    <w:rsid w:val="00D7140B"/>
    <w:rsid w:val="00D738D2"/>
    <w:rsid w:val="00D74E3B"/>
    <w:rsid w:val="00DA6086"/>
    <w:rsid w:val="00DB2A04"/>
    <w:rsid w:val="00E65818"/>
    <w:rsid w:val="00EE3E6D"/>
    <w:rsid w:val="00F02DC6"/>
    <w:rsid w:val="00F064C4"/>
    <w:rsid w:val="00F865B5"/>
    <w:rsid w:val="00FC3DB5"/>
    <w:rsid w:val="00FF3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ABE77"/>
  <w15:chartTrackingRefBased/>
  <w15:docId w15:val="{9536D2ED-52B5-4949-A8D0-C403F2477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5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0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309"/>
  </w:style>
  <w:style w:type="paragraph" w:styleId="Footer">
    <w:name w:val="footer"/>
    <w:basedOn w:val="Normal"/>
    <w:link w:val="FooterChar"/>
    <w:uiPriority w:val="99"/>
    <w:unhideWhenUsed/>
    <w:rsid w:val="009E0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309"/>
  </w:style>
  <w:style w:type="paragraph" w:styleId="BalloonText">
    <w:name w:val="Balloon Text"/>
    <w:basedOn w:val="Normal"/>
    <w:link w:val="BalloonTextChar"/>
    <w:uiPriority w:val="99"/>
    <w:semiHidden/>
    <w:unhideWhenUsed/>
    <w:rsid w:val="00A90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2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124857">
      <w:bodyDiv w:val="1"/>
      <w:marLeft w:val="0"/>
      <w:marRight w:val="0"/>
      <w:marTop w:val="0"/>
      <w:marBottom w:val="0"/>
      <w:divBdr>
        <w:top w:val="none" w:sz="0" w:space="0" w:color="auto"/>
        <w:left w:val="none" w:sz="0" w:space="0" w:color="auto"/>
        <w:bottom w:val="none" w:sz="0" w:space="0" w:color="auto"/>
        <w:right w:val="none" w:sz="0" w:space="0" w:color="auto"/>
      </w:divBdr>
    </w:div>
    <w:div w:id="1609388997">
      <w:bodyDiv w:val="1"/>
      <w:marLeft w:val="0"/>
      <w:marRight w:val="0"/>
      <w:marTop w:val="0"/>
      <w:marBottom w:val="0"/>
      <w:divBdr>
        <w:top w:val="none" w:sz="0" w:space="0" w:color="auto"/>
        <w:left w:val="none" w:sz="0" w:space="0" w:color="auto"/>
        <w:bottom w:val="none" w:sz="0" w:space="0" w:color="auto"/>
        <w:right w:val="none" w:sz="0" w:space="0" w:color="auto"/>
      </w:divBdr>
    </w:div>
    <w:div w:id="178172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CPS</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Sine</dc:creator>
  <cp:keywords/>
  <dc:description/>
  <cp:lastModifiedBy>Michelle Sine</cp:lastModifiedBy>
  <cp:revision>3</cp:revision>
  <cp:lastPrinted>2015-10-12T16:31:00Z</cp:lastPrinted>
  <dcterms:created xsi:type="dcterms:W3CDTF">2023-06-07T14:33:00Z</dcterms:created>
  <dcterms:modified xsi:type="dcterms:W3CDTF">2023-06-07T15:16:00Z</dcterms:modified>
</cp:coreProperties>
</file>